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154B" w14:textId="6D072CD1" w:rsidR="00326B03" w:rsidRPr="00326B03" w:rsidRDefault="00326B03" w:rsidP="00326B03">
      <w:pPr>
        <w:pStyle w:val="NormalWeb"/>
        <w:spacing w:before="0" w:beforeAutospacing="0" w:after="0" w:afterAutospacing="0"/>
        <w:rPr>
          <w:rFonts w:ascii="Calibri" w:hAnsi="Calibri" w:cs="Calibri"/>
          <w:i/>
          <w:iCs/>
          <w:color w:val="222222"/>
          <w:sz w:val="22"/>
          <w:szCs w:val="22"/>
        </w:rPr>
      </w:pPr>
      <w:r w:rsidRPr="00326B03">
        <w:rPr>
          <w:rFonts w:ascii="Calibri" w:hAnsi="Calibri" w:cs="Calibri"/>
          <w:i/>
          <w:iCs/>
          <w:color w:val="222222"/>
          <w:sz w:val="22"/>
          <w:szCs w:val="22"/>
        </w:rPr>
        <w:t>Reducing Gender Stereotyping and Promoting Positive Relationships Among Genders in Diverse Classrooms</w:t>
      </w:r>
    </w:p>
    <w:p w14:paraId="364EAB20" w14:textId="474F3A1F" w:rsidR="00326B03" w:rsidRPr="00326B03" w:rsidRDefault="00326B03" w:rsidP="00326B03">
      <w:pPr>
        <w:pStyle w:val="NormalWeb"/>
        <w:spacing w:before="0" w:beforeAutospacing="0" w:after="0" w:afterAutospacing="0"/>
        <w:rPr>
          <w:rFonts w:ascii="Calibri" w:hAnsi="Calibri" w:cs="Calibri"/>
          <w:color w:val="222222"/>
          <w:sz w:val="22"/>
          <w:szCs w:val="22"/>
        </w:rPr>
      </w:pPr>
      <w:r w:rsidRPr="00326B03">
        <w:rPr>
          <w:rFonts w:ascii="Calibri" w:hAnsi="Calibri" w:cs="Calibri"/>
          <w:color w:val="222222"/>
          <w:sz w:val="22"/>
          <w:szCs w:val="22"/>
        </w:rPr>
        <w:t> </w:t>
      </w:r>
    </w:p>
    <w:p w14:paraId="45759C31" w14:textId="48A166E6" w:rsidR="00326B03" w:rsidRDefault="00326B03" w:rsidP="00326B03">
      <w:pPr>
        <w:pStyle w:val="NormalWeb"/>
        <w:spacing w:before="0" w:beforeAutospacing="0" w:after="0" w:afterAutospacing="0"/>
        <w:rPr>
          <w:rFonts w:ascii="Calibri" w:hAnsi="Calibri" w:cs="Calibri"/>
          <w:color w:val="222222"/>
          <w:sz w:val="22"/>
          <w:szCs w:val="22"/>
          <w:u w:val="single"/>
        </w:rPr>
      </w:pPr>
      <w:r w:rsidRPr="00326B03">
        <w:rPr>
          <w:rFonts w:ascii="Calibri" w:hAnsi="Calibri" w:cs="Calibri"/>
          <w:color w:val="222222"/>
          <w:sz w:val="22"/>
          <w:szCs w:val="22"/>
          <w:u w:val="single"/>
        </w:rPr>
        <w:t>Abstract</w:t>
      </w:r>
    </w:p>
    <w:p w14:paraId="72F57366" w14:textId="4D58F4D5" w:rsidR="00326B03" w:rsidRDefault="00326B03" w:rsidP="00326B03">
      <w:pPr>
        <w:pStyle w:val="NormalWeb"/>
        <w:spacing w:before="0" w:beforeAutospacing="0" w:after="0" w:afterAutospacing="0"/>
        <w:rPr>
          <w:rFonts w:ascii="Calibri" w:hAnsi="Calibri" w:cs="Calibri"/>
          <w:color w:val="222222"/>
          <w:sz w:val="22"/>
          <w:szCs w:val="22"/>
          <w:u w:val="single"/>
        </w:rPr>
      </w:pPr>
    </w:p>
    <w:p w14:paraId="68B5750E" w14:textId="14588696" w:rsidR="00326B03" w:rsidRDefault="00326B03" w:rsidP="00326B03">
      <w:pPr>
        <w:pStyle w:val="NormalWeb"/>
        <w:spacing w:before="0" w:beforeAutospacing="0" w:after="0" w:afterAutospacing="0"/>
        <w:rPr>
          <w:rFonts w:ascii="Calibri" w:hAnsi="Calibri" w:cs="Calibri"/>
          <w:color w:val="222222"/>
          <w:sz w:val="22"/>
          <w:szCs w:val="22"/>
          <w:u w:val="single"/>
        </w:rPr>
      </w:pPr>
    </w:p>
    <w:p w14:paraId="232FDC92" w14:textId="7E2D89BA" w:rsidR="00326B03" w:rsidRDefault="00326B03" w:rsidP="00326B03">
      <w:pPr>
        <w:pStyle w:val="NormalWeb"/>
        <w:spacing w:before="0" w:beforeAutospacing="0" w:after="0" w:afterAutospacing="0"/>
        <w:rPr>
          <w:rFonts w:ascii="Calibri" w:hAnsi="Calibri" w:cs="Calibri"/>
          <w:color w:val="222222"/>
          <w:sz w:val="22"/>
          <w:szCs w:val="22"/>
          <w:u w:val="single"/>
        </w:rPr>
      </w:pPr>
    </w:p>
    <w:p w14:paraId="3409A9B8" w14:textId="71C0C923" w:rsidR="00326B03" w:rsidRDefault="00326B03" w:rsidP="00326B03">
      <w:pPr>
        <w:pStyle w:val="NormalWeb"/>
        <w:spacing w:before="0" w:beforeAutospacing="0" w:after="0" w:afterAutospacing="0"/>
        <w:rPr>
          <w:rFonts w:ascii="Calibri" w:hAnsi="Calibri" w:cs="Calibri"/>
          <w:color w:val="222222"/>
          <w:sz w:val="22"/>
          <w:szCs w:val="22"/>
          <w:u w:val="single"/>
        </w:rPr>
      </w:pPr>
    </w:p>
    <w:p w14:paraId="0BF146FE" w14:textId="14DCFF82" w:rsidR="00326B03" w:rsidRPr="00326B03" w:rsidRDefault="00326B03" w:rsidP="00326B03">
      <w:pPr>
        <w:pStyle w:val="NormalWeb"/>
        <w:spacing w:before="0" w:beforeAutospacing="0" w:after="0" w:afterAutospacing="0"/>
        <w:rPr>
          <w:rFonts w:ascii="Calibri" w:hAnsi="Calibri" w:cs="Calibri"/>
          <w:color w:val="222222"/>
          <w:sz w:val="22"/>
          <w:szCs w:val="22"/>
          <w:u w:val="single"/>
        </w:rPr>
      </w:pPr>
      <w:r>
        <w:rPr>
          <w:rFonts w:ascii="Calibri" w:hAnsi="Calibri" w:cs="Calibri"/>
          <w:color w:val="222222"/>
          <w:sz w:val="22"/>
          <w:szCs w:val="22"/>
          <w:u w:val="single"/>
        </w:rPr>
        <w:t>Bio</w:t>
      </w:r>
    </w:p>
    <w:p w14:paraId="59B9D15B" w14:textId="77777777" w:rsidR="00326B03" w:rsidRDefault="00326B03" w:rsidP="00326B03">
      <w:pPr>
        <w:pStyle w:val="NormalWeb"/>
        <w:spacing w:before="0" w:beforeAutospacing="0" w:after="0" w:afterAutospacing="0"/>
        <w:rPr>
          <w:rFonts w:ascii="Calibri" w:hAnsi="Calibri" w:cs="Calibri"/>
          <w:color w:val="500050"/>
          <w:sz w:val="22"/>
          <w:szCs w:val="22"/>
          <w:shd w:val="clear" w:color="auto" w:fill="FFFFFF"/>
        </w:rPr>
      </w:pPr>
    </w:p>
    <w:p w14:paraId="0307AC0B" w14:textId="77777777" w:rsidR="00326B03" w:rsidRDefault="00326B03" w:rsidP="00326B03">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Dr. May Ling Halim is an Associate Professor of Psychology at California State University, Long Beach (CSULB). Dr. Halim completed her PhD at New York University. Her research spans two broad areas. The first is gender and racial/ethnic identity development in children of different cultures. The second is the effects of group discrimination on health and well-being. Dr. Halim has won numerous awards and grants to support this work, such as from the National Science Foundation and the American Psychological Foundation. Her research papers have been published in national academic journals such as </w:t>
      </w:r>
      <w:r>
        <w:rPr>
          <w:rFonts w:ascii="Calibri" w:hAnsi="Calibri" w:cs="Calibri"/>
          <w:i/>
          <w:iCs/>
          <w:color w:val="222222"/>
          <w:sz w:val="22"/>
          <w:szCs w:val="22"/>
        </w:rPr>
        <w:t>Child Development</w:t>
      </w:r>
      <w:r>
        <w:rPr>
          <w:rFonts w:ascii="Calibri" w:hAnsi="Calibri" w:cs="Calibri"/>
          <w:color w:val="222222"/>
          <w:sz w:val="22"/>
          <w:szCs w:val="22"/>
        </w:rPr>
        <w:t>, </w:t>
      </w:r>
      <w:r>
        <w:rPr>
          <w:rFonts w:ascii="Calibri" w:hAnsi="Calibri" w:cs="Calibri"/>
          <w:i/>
          <w:iCs/>
          <w:color w:val="222222"/>
          <w:sz w:val="22"/>
          <w:szCs w:val="22"/>
        </w:rPr>
        <w:t>Developmental Psychology</w:t>
      </w:r>
      <w:r>
        <w:rPr>
          <w:rFonts w:ascii="Calibri" w:hAnsi="Calibri" w:cs="Calibri"/>
          <w:color w:val="222222"/>
          <w:sz w:val="22"/>
          <w:szCs w:val="22"/>
        </w:rPr>
        <w:t>, and </w:t>
      </w:r>
      <w:r>
        <w:rPr>
          <w:rFonts w:ascii="Calibri" w:hAnsi="Calibri" w:cs="Calibri"/>
          <w:i/>
          <w:iCs/>
          <w:color w:val="222222"/>
          <w:sz w:val="22"/>
          <w:szCs w:val="22"/>
        </w:rPr>
        <w:t>Health Psychology</w:t>
      </w:r>
      <w:r>
        <w:rPr>
          <w:rFonts w:ascii="Calibri" w:hAnsi="Calibri" w:cs="Calibri"/>
          <w:color w:val="222222"/>
          <w:sz w:val="22"/>
          <w:szCs w:val="22"/>
        </w:rPr>
        <w:t>. Her work has also been featured in the popular media, such as on </w:t>
      </w:r>
      <w:r>
        <w:rPr>
          <w:rFonts w:ascii="Calibri" w:hAnsi="Calibri" w:cs="Calibri"/>
          <w:i/>
          <w:iCs/>
          <w:color w:val="222222"/>
          <w:sz w:val="22"/>
          <w:szCs w:val="22"/>
        </w:rPr>
        <w:t>NBC Think, NPR</w:t>
      </w:r>
      <w:r>
        <w:rPr>
          <w:rFonts w:ascii="Calibri" w:hAnsi="Calibri" w:cs="Calibri"/>
          <w:color w:val="222222"/>
          <w:sz w:val="22"/>
          <w:szCs w:val="22"/>
        </w:rPr>
        <w:t> and in </w:t>
      </w:r>
      <w:r>
        <w:rPr>
          <w:rFonts w:ascii="Calibri" w:hAnsi="Calibri" w:cs="Calibri"/>
          <w:i/>
          <w:iCs/>
          <w:color w:val="222222"/>
          <w:sz w:val="22"/>
          <w:szCs w:val="22"/>
        </w:rPr>
        <w:t>Psychology Today</w:t>
      </w:r>
      <w:r>
        <w:rPr>
          <w:rFonts w:ascii="Calibri" w:hAnsi="Calibri" w:cs="Calibri"/>
          <w:color w:val="222222"/>
          <w:sz w:val="22"/>
          <w:szCs w:val="22"/>
        </w:rPr>
        <w:t>.</w:t>
      </w:r>
    </w:p>
    <w:p w14:paraId="5988DA03" w14:textId="77777777" w:rsidR="000D4931" w:rsidRDefault="000D4931"/>
    <w:sectPr w:rsidR="000D4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03"/>
    <w:rsid w:val="000D4931"/>
    <w:rsid w:val="0032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C76"/>
  <w15:chartTrackingRefBased/>
  <w15:docId w15:val="{F71043F6-5CFB-4E56-A411-BCBD1CAD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5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Cook</dc:creator>
  <cp:keywords/>
  <dc:description/>
  <cp:lastModifiedBy>Annette Cook</cp:lastModifiedBy>
  <cp:revision>1</cp:revision>
  <dcterms:created xsi:type="dcterms:W3CDTF">2021-05-27T15:37:00Z</dcterms:created>
  <dcterms:modified xsi:type="dcterms:W3CDTF">2021-05-27T15:39:00Z</dcterms:modified>
</cp:coreProperties>
</file>